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3683" w14:textId="14C56D9E" w:rsidR="00E05C3C" w:rsidRPr="00BF6D9E" w:rsidRDefault="00BF6D9E" w:rsidP="00E05C3C">
      <w:pPr>
        <w:jc w:val="center"/>
        <w:rPr>
          <w:rFonts w:ascii="HG丸ｺﾞｼｯｸM-PRO" w:eastAsia="HG丸ｺﾞｼｯｸM-PRO" w:hAnsi="HG丸ｺﾞｼｯｸM-PRO"/>
          <w:sz w:val="60"/>
          <w:szCs w:val="60"/>
        </w:rPr>
      </w:pPr>
      <w:r>
        <w:rPr>
          <w:rFonts w:ascii="HG丸ｺﾞｼｯｸM-PRO" w:eastAsia="HG丸ｺﾞｼｯｸM-PRO" w:hAnsi="HG丸ｺﾞｼｯｸM-PRO" w:hint="eastAsia"/>
          <w:sz w:val="60"/>
          <w:szCs w:val="60"/>
        </w:rPr>
        <w:t>【</w:t>
      </w:r>
      <w:r w:rsidR="00E05C3C" w:rsidRPr="00BF6D9E">
        <w:rPr>
          <w:rFonts w:ascii="HG丸ｺﾞｼｯｸM-PRO" w:eastAsia="HG丸ｺﾞｼｯｸM-PRO" w:hAnsi="HG丸ｺﾞｼｯｸM-PRO" w:hint="eastAsia"/>
          <w:sz w:val="60"/>
          <w:szCs w:val="60"/>
        </w:rPr>
        <w:t>学校団体について</w:t>
      </w:r>
      <w:r>
        <w:rPr>
          <w:rFonts w:ascii="HG丸ｺﾞｼｯｸM-PRO" w:eastAsia="HG丸ｺﾞｼｯｸM-PRO" w:hAnsi="HG丸ｺﾞｼｯｸM-PRO" w:hint="eastAsia"/>
          <w:sz w:val="60"/>
          <w:szCs w:val="60"/>
        </w:rPr>
        <w:t>】</w:t>
      </w:r>
    </w:p>
    <w:p w14:paraId="04AFFD43" w14:textId="1F743389" w:rsidR="00E05C3C" w:rsidRDefault="00E05C3C" w:rsidP="00E05C3C">
      <w:pPr>
        <w:jc w:val="center"/>
        <w:rPr>
          <w:rFonts w:ascii="HG丸ｺﾞｼｯｸM-PRO" w:eastAsia="HG丸ｺﾞｼｯｸM-PRO" w:hAnsi="HG丸ｺﾞｼｯｸM-PRO"/>
          <w:color w:val="FF0000"/>
          <w:sz w:val="52"/>
          <w:szCs w:val="56"/>
        </w:rPr>
      </w:pPr>
      <w:r w:rsidRPr="00BF6D9E">
        <w:rPr>
          <w:rFonts w:ascii="HG丸ｺﾞｼｯｸM-PRO" w:eastAsia="HG丸ｺﾞｼｯｸM-PRO" w:hAnsi="HG丸ｺﾞｼｯｸM-PRO" w:hint="eastAsia"/>
          <w:color w:val="FF0000"/>
          <w:sz w:val="52"/>
          <w:szCs w:val="56"/>
        </w:rPr>
        <w:t>※要予約</w:t>
      </w:r>
      <w:r w:rsidR="00BF6D9E" w:rsidRPr="00BF6D9E">
        <w:rPr>
          <w:rFonts w:ascii="HG丸ｺﾞｼｯｸM-PRO" w:eastAsia="HG丸ｺﾞｼｯｸM-PRO" w:hAnsi="HG丸ｺﾞｼｯｸM-PRO" w:hint="eastAsia"/>
          <w:color w:val="FF0000"/>
          <w:sz w:val="52"/>
          <w:szCs w:val="56"/>
        </w:rPr>
        <w:t>となります</w:t>
      </w:r>
    </w:p>
    <w:p w14:paraId="47E9E2D7" w14:textId="77777777" w:rsidR="00436006" w:rsidRPr="00BF6D9E" w:rsidRDefault="00436006" w:rsidP="00E05C3C">
      <w:pPr>
        <w:jc w:val="center"/>
        <w:rPr>
          <w:rFonts w:ascii="HG丸ｺﾞｼｯｸM-PRO" w:eastAsia="HG丸ｺﾞｼｯｸM-PRO" w:hAnsi="HG丸ｺﾞｼｯｸM-PRO" w:hint="eastAsia"/>
          <w:color w:val="FF0000"/>
          <w:sz w:val="52"/>
          <w:szCs w:val="56"/>
        </w:rPr>
      </w:pPr>
    </w:p>
    <w:p w14:paraId="1DDFD93D" w14:textId="5F727EDB" w:rsidR="003F3554" w:rsidRDefault="00DA0DFA">
      <w:r>
        <w:rPr>
          <w:noProof/>
        </w:rPr>
        <w:drawing>
          <wp:inline distT="0" distB="0" distL="0" distR="0" wp14:anchorId="78012147" wp14:editId="7F0405A9">
            <wp:extent cx="5400040" cy="6867525"/>
            <wp:effectExtent l="38100" t="0" r="10160" b="9525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3F3554" w:rsidSect="0076218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3E"/>
    <w:rsid w:val="000464A6"/>
    <w:rsid w:val="00187600"/>
    <w:rsid w:val="003F3554"/>
    <w:rsid w:val="00436006"/>
    <w:rsid w:val="005033ED"/>
    <w:rsid w:val="0076218C"/>
    <w:rsid w:val="00A43F3E"/>
    <w:rsid w:val="00BF6D9E"/>
    <w:rsid w:val="00DA0DFA"/>
    <w:rsid w:val="00E0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CBCEA8"/>
  <w15:chartTrackingRefBased/>
  <w15:docId w15:val="{854E8A8E-AE11-4BBE-91D1-77598F6B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974CA6-0791-421D-8EB3-D9B5003DD4D3}" type="doc">
      <dgm:prSet loTypeId="urn:microsoft.com/office/officeart/2005/8/layout/hierarchy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DC838FB9-6933-4F91-BE8C-8AAECF710262}">
      <dgm:prSet phldrT="[テキスト]" custT="1"/>
      <dgm:spPr>
        <a:solidFill>
          <a:schemeClr val="accent4">
            <a:lumMod val="20000"/>
            <a:lumOff val="80000"/>
          </a:schemeClr>
        </a:solidFill>
        <a:ln>
          <a:solidFill>
            <a:schemeClr val="accent4"/>
          </a:solidFill>
        </a:ln>
      </dgm:spPr>
      <dgm:t>
        <a:bodyPr anchor="ctr" anchorCtr="0"/>
        <a:lstStyle/>
        <a:p>
          <a:pPr algn="l"/>
          <a:r>
            <a:rPr kumimoji="1" lang="ja-JP" altLang="en-US" sz="24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≪受入曜日について≫</a:t>
          </a:r>
          <a:endParaRPr kumimoji="1" lang="en-US" altLang="ja-JP" sz="2400">
            <a:solidFill>
              <a:schemeClr val="tx1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/>
          <a:r>
            <a:rPr kumimoji="1" lang="ja-JP" altLang="en-US" sz="24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水～日曜日のみとします</a:t>
          </a:r>
          <a:endParaRPr kumimoji="1" lang="en-US" altLang="ja-JP" sz="2400">
            <a:solidFill>
              <a:schemeClr val="tx1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/>
          <a:r>
            <a:rPr kumimoji="1" lang="ja-JP" altLang="en-US" sz="24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</a:t>
          </a:r>
          <a:r>
            <a:rPr kumimoji="1" lang="en-US" altLang="ja-JP" sz="24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※</a:t>
          </a:r>
          <a:r>
            <a:rPr kumimoji="1" lang="ja-JP" altLang="en-US" sz="24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月曜、火曜日は受入不可</a:t>
          </a:r>
          <a:endParaRPr kumimoji="1" lang="en-US" altLang="ja-JP" sz="2400">
            <a:solidFill>
              <a:schemeClr val="tx1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94FF406D-CE95-4EE6-9DED-CA29EDFA7B0E}" type="parTrans" cxnId="{2A448265-9E35-429B-B81E-B64D2D2A880B}">
      <dgm:prSet/>
      <dgm:spPr/>
      <dgm:t>
        <a:bodyPr/>
        <a:lstStyle/>
        <a:p>
          <a:endParaRPr kumimoji="1" lang="ja-JP" altLang="en-US"/>
        </a:p>
      </dgm:t>
    </dgm:pt>
    <dgm:pt modelId="{7458DA60-9E88-4E60-84D1-8B8ACEC3B6C4}" type="sibTrans" cxnId="{2A448265-9E35-429B-B81E-B64D2D2A880B}">
      <dgm:prSet/>
      <dgm:spPr/>
      <dgm:t>
        <a:bodyPr/>
        <a:lstStyle/>
        <a:p>
          <a:endParaRPr kumimoji="1" lang="ja-JP" altLang="en-US"/>
        </a:p>
      </dgm:t>
    </dgm:pt>
    <dgm:pt modelId="{1F7666A3-84B9-49BF-BBFB-C6C092C01723}">
      <dgm:prSet phldrT="[テキスト]" custT="1"/>
      <dgm:spPr>
        <a:solidFill>
          <a:schemeClr val="accent4">
            <a:lumMod val="20000"/>
            <a:lumOff val="80000"/>
          </a:schemeClr>
        </a:solidFill>
        <a:ln>
          <a:solidFill>
            <a:schemeClr val="accent4"/>
          </a:solidFill>
        </a:ln>
      </dgm:spPr>
      <dgm:t>
        <a:bodyPr anchor="ctr" anchorCtr="0"/>
        <a:lstStyle/>
        <a:p>
          <a:pPr algn="l"/>
          <a:r>
            <a:rPr kumimoji="1" lang="ja-JP" altLang="en-US" sz="24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≪料金について≫</a:t>
          </a:r>
          <a:endParaRPr kumimoji="1" lang="en-US" altLang="ja-JP" sz="2400">
            <a:solidFill>
              <a:schemeClr val="tx1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/>
          <a:r>
            <a:rPr kumimoji="1" lang="ja-JP" altLang="en-US" sz="24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フリーパス券（入園料込）</a:t>
          </a:r>
          <a:endParaRPr kumimoji="1" lang="en-US" altLang="ja-JP" sz="2400">
            <a:solidFill>
              <a:schemeClr val="tx1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/>
          <a:r>
            <a:rPr kumimoji="1" lang="ja-JP" altLang="en-US" sz="24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・小学生　　　</a:t>
          </a:r>
          <a:r>
            <a:rPr kumimoji="1" lang="en-US" altLang="ja-JP" sz="24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1,800</a:t>
          </a:r>
          <a:r>
            <a:rPr kumimoji="1" lang="ja-JP" altLang="en-US" sz="24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円</a:t>
          </a:r>
          <a:endParaRPr kumimoji="1" lang="en-US" altLang="ja-JP" sz="2400">
            <a:solidFill>
              <a:schemeClr val="tx1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/>
          <a:r>
            <a:rPr kumimoji="1" lang="ja-JP" altLang="en-US" sz="24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・中学生以上　</a:t>
          </a:r>
          <a:r>
            <a:rPr kumimoji="1" lang="en-US" altLang="ja-JP" sz="24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2,000</a:t>
          </a:r>
          <a:r>
            <a:rPr kumimoji="1" lang="ja-JP" altLang="en-US" sz="24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円</a:t>
          </a:r>
          <a:endParaRPr kumimoji="1" lang="en-US" altLang="ja-JP" sz="2400">
            <a:solidFill>
              <a:schemeClr val="tx1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/>
          <a:r>
            <a:rPr kumimoji="1" lang="ja-JP" altLang="en-US" sz="24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・引率者、</a:t>
          </a:r>
          <a:r>
            <a:rPr kumimoji="1" lang="en-US" altLang="ja-JP" sz="24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T/C</a:t>
          </a:r>
          <a:r>
            <a:rPr kumimoji="1" lang="ja-JP" altLang="en-US" sz="24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、</a:t>
          </a:r>
          <a:r>
            <a:rPr kumimoji="1" lang="en-US" altLang="ja-JP" sz="24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D/G</a:t>
          </a:r>
          <a:r>
            <a:rPr kumimoji="1" lang="ja-JP" altLang="en-US" sz="24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無料</a:t>
          </a:r>
          <a:endParaRPr kumimoji="1" lang="en-US" altLang="ja-JP" sz="2400">
            <a:solidFill>
              <a:schemeClr val="tx1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/>
          <a:r>
            <a:rPr kumimoji="1" lang="ja-JP" altLang="en-US" sz="24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</a:t>
          </a:r>
          <a:r>
            <a:rPr kumimoji="1" lang="en-US" altLang="ja-JP" sz="24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※</a:t>
          </a:r>
          <a:r>
            <a:rPr kumimoji="1" lang="ja-JP" altLang="en-US" sz="24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駐車場は無料となります</a:t>
          </a:r>
          <a:endParaRPr kumimoji="1" lang="en-US" altLang="ja-JP" sz="2400">
            <a:solidFill>
              <a:schemeClr val="tx1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/>
          <a:r>
            <a:rPr kumimoji="1" lang="ja-JP" altLang="en-US" sz="24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</a:t>
          </a:r>
          <a:r>
            <a:rPr kumimoji="1" lang="en-US" altLang="ja-JP" sz="24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※</a:t>
          </a:r>
          <a:r>
            <a:rPr kumimoji="1" lang="ja-JP" altLang="en-US" sz="24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ご飲食についてはご予算に応じ　　</a:t>
          </a:r>
          <a:endParaRPr kumimoji="1" lang="en-US" altLang="ja-JP" sz="2400">
            <a:solidFill>
              <a:schemeClr val="tx1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/>
          <a:r>
            <a:rPr kumimoji="1" lang="ja-JP" altLang="en-US" sz="24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て承っております</a:t>
          </a:r>
          <a:endParaRPr kumimoji="1" lang="en-US" altLang="ja-JP" sz="2400">
            <a:solidFill>
              <a:schemeClr val="tx1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62046DBA-A3D5-4835-A15C-4F09F85D5014}" type="parTrans" cxnId="{D4660793-7CED-41E0-95EB-AC7E50EE798F}">
      <dgm:prSet/>
      <dgm:spPr/>
      <dgm:t>
        <a:bodyPr/>
        <a:lstStyle/>
        <a:p>
          <a:endParaRPr kumimoji="1" lang="ja-JP" altLang="en-US"/>
        </a:p>
      </dgm:t>
    </dgm:pt>
    <dgm:pt modelId="{462D1DDD-4DFE-4FCF-8AFE-F873502F7428}" type="sibTrans" cxnId="{D4660793-7CED-41E0-95EB-AC7E50EE798F}">
      <dgm:prSet/>
      <dgm:spPr/>
      <dgm:t>
        <a:bodyPr/>
        <a:lstStyle/>
        <a:p>
          <a:endParaRPr kumimoji="1" lang="ja-JP" altLang="en-US"/>
        </a:p>
      </dgm:t>
    </dgm:pt>
    <dgm:pt modelId="{C2E744C0-5B3D-44C3-BED3-3B081D988DF9}" type="pres">
      <dgm:prSet presAssocID="{17974CA6-0791-421D-8EB3-D9B5003DD4D3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5A76A3C-184E-4D8A-A292-879CDFF7A712}" type="pres">
      <dgm:prSet presAssocID="{DC838FB9-6933-4F91-BE8C-8AAECF710262}" presName="vertOne" presStyleCnt="0"/>
      <dgm:spPr/>
    </dgm:pt>
    <dgm:pt modelId="{FFC75D12-0F04-4939-8BE3-E3C4EC803C82}" type="pres">
      <dgm:prSet presAssocID="{DC838FB9-6933-4F91-BE8C-8AAECF710262}" presName="txOne" presStyleLbl="node0" presStyleIdx="0" presStyleCnt="1" custScaleY="56773" custLinFactNeighborX="12" custLinFactNeighborY="-1573">
        <dgm:presLayoutVars>
          <dgm:chPref val="3"/>
        </dgm:presLayoutVars>
      </dgm:prSet>
      <dgm:spPr/>
    </dgm:pt>
    <dgm:pt modelId="{E9E466B4-05AB-450D-AD4F-1DD27037E7E8}" type="pres">
      <dgm:prSet presAssocID="{DC838FB9-6933-4F91-BE8C-8AAECF710262}" presName="parTransOne" presStyleCnt="0"/>
      <dgm:spPr/>
    </dgm:pt>
    <dgm:pt modelId="{8EE34847-3116-4BEE-B81A-C09FD8EDD4DD}" type="pres">
      <dgm:prSet presAssocID="{DC838FB9-6933-4F91-BE8C-8AAECF710262}" presName="horzOne" presStyleCnt="0"/>
      <dgm:spPr/>
    </dgm:pt>
    <dgm:pt modelId="{D8E785C1-49E2-4F52-9031-10D998287DC3}" type="pres">
      <dgm:prSet presAssocID="{1F7666A3-84B9-49BF-BBFB-C6C092C01723}" presName="vertTwo" presStyleCnt="0"/>
      <dgm:spPr/>
    </dgm:pt>
    <dgm:pt modelId="{74D1C5CF-37DC-4B14-8E0C-5B91EDCABEB9}" type="pres">
      <dgm:prSet presAssocID="{1F7666A3-84B9-49BF-BBFB-C6C092C01723}" presName="txTwo" presStyleLbl="node2" presStyleIdx="0" presStyleCnt="1" custScaleX="153120" custScaleY="121915">
        <dgm:presLayoutVars>
          <dgm:chPref val="3"/>
        </dgm:presLayoutVars>
      </dgm:prSet>
      <dgm:spPr/>
    </dgm:pt>
    <dgm:pt modelId="{68A8BA58-99A8-48F8-8548-748C97DF954F}" type="pres">
      <dgm:prSet presAssocID="{1F7666A3-84B9-49BF-BBFB-C6C092C01723}" presName="horzTwo" presStyleCnt="0"/>
      <dgm:spPr/>
    </dgm:pt>
  </dgm:ptLst>
  <dgm:cxnLst>
    <dgm:cxn modelId="{F41B6A2B-70F6-42C9-A2B0-A3D42E6D3C0E}" type="presOf" srcId="{1F7666A3-84B9-49BF-BBFB-C6C092C01723}" destId="{74D1C5CF-37DC-4B14-8E0C-5B91EDCABEB9}" srcOrd="0" destOrd="0" presId="urn:microsoft.com/office/officeart/2005/8/layout/hierarchy4"/>
    <dgm:cxn modelId="{2A448265-9E35-429B-B81E-B64D2D2A880B}" srcId="{17974CA6-0791-421D-8EB3-D9B5003DD4D3}" destId="{DC838FB9-6933-4F91-BE8C-8AAECF710262}" srcOrd="0" destOrd="0" parTransId="{94FF406D-CE95-4EE6-9DED-CA29EDFA7B0E}" sibTransId="{7458DA60-9E88-4E60-84D1-8B8ACEC3B6C4}"/>
    <dgm:cxn modelId="{D4660793-7CED-41E0-95EB-AC7E50EE798F}" srcId="{DC838FB9-6933-4F91-BE8C-8AAECF710262}" destId="{1F7666A3-84B9-49BF-BBFB-C6C092C01723}" srcOrd="0" destOrd="0" parTransId="{62046DBA-A3D5-4835-A15C-4F09F85D5014}" sibTransId="{462D1DDD-4DFE-4FCF-8AFE-F873502F7428}"/>
    <dgm:cxn modelId="{626535E0-10F7-49AA-AA16-FE79BB2DF0E5}" type="presOf" srcId="{17974CA6-0791-421D-8EB3-D9B5003DD4D3}" destId="{C2E744C0-5B3D-44C3-BED3-3B081D988DF9}" srcOrd="0" destOrd="0" presId="urn:microsoft.com/office/officeart/2005/8/layout/hierarchy4"/>
    <dgm:cxn modelId="{1B4897FC-0156-4954-A57C-6CA7CA3FC7F4}" type="presOf" srcId="{DC838FB9-6933-4F91-BE8C-8AAECF710262}" destId="{FFC75D12-0F04-4939-8BE3-E3C4EC803C82}" srcOrd="0" destOrd="0" presId="urn:microsoft.com/office/officeart/2005/8/layout/hierarchy4"/>
    <dgm:cxn modelId="{9815D81F-0606-43ED-BB4C-F94D2F4940BB}" type="presParOf" srcId="{C2E744C0-5B3D-44C3-BED3-3B081D988DF9}" destId="{75A76A3C-184E-4D8A-A292-879CDFF7A712}" srcOrd="0" destOrd="0" presId="urn:microsoft.com/office/officeart/2005/8/layout/hierarchy4"/>
    <dgm:cxn modelId="{EB99FDD5-141D-446D-8D8C-928F2DCE1F7A}" type="presParOf" srcId="{75A76A3C-184E-4D8A-A292-879CDFF7A712}" destId="{FFC75D12-0F04-4939-8BE3-E3C4EC803C82}" srcOrd="0" destOrd="0" presId="urn:microsoft.com/office/officeart/2005/8/layout/hierarchy4"/>
    <dgm:cxn modelId="{C0125A30-A4E6-4A23-B20E-2B3F3DEB3159}" type="presParOf" srcId="{75A76A3C-184E-4D8A-A292-879CDFF7A712}" destId="{E9E466B4-05AB-450D-AD4F-1DD27037E7E8}" srcOrd="1" destOrd="0" presId="urn:microsoft.com/office/officeart/2005/8/layout/hierarchy4"/>
    <dgm:cxn modelId="{FFDEAB32-A4BB-46CC-87EE-BAEE6980D21B}" type="presParOf" srcId="{75A76A3C-184E-4D8A-A292-879CDFF7A712}" destId="{8EE34847-3116-4BEE-B81A-C09FD8EDD4DD}" srcOrd="2" destOrd="0" presId="urn:microsoft.com/office/officeart/2005/8/layout/hierarchy4"/>
    <dgm:cxn modelId="{384A1BA9-D0D0-448F-BC69-728C544FC9C0}" type="presParOf" srcId="{8EE34847-3116-4BEE-B81A-C09FD8EDD4DD}" destId="{D8E785C1-49E2-4F52-9031-10D998287DC3}" srcOrd="0" destOrd="0" presId="urn:microsoft.com/office/officeart/2005/8/layout/hierarchy4"/>
    <dgm:cxn modelId="{6BBDA38D-0DFF-4CA8-988F-57D336A14381}" type="presParOf" srcId="{D8E785C1-49E2-4F52-9031-10D998287DC3}" destId="{74D1C5CF-37DC-4B14-8E0C-5B91EDCABEB9}" srcOrd="0" destOrd="0" presId="urn:microsoft.com/office/officeart/2005/8/layout/hierarchy4"/>
    <dgm:cxn modelId="{67D3DD23-F504-4C7C-86C6-9AA0A400F4CD}" type="presParOf" srcId="{D8E785C1-49E2-4F52-9031-10D998287DC3}" destId="{68A8BA58-99A8-48F8-8548-748C97DF954F}" srcOrd="1" destOrd="0" presId="urn:microsoft.com/office/officeart/2005/8/layout/hierarchy4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C75D12-0F04-4939-8BE3-E3C4EC803C82}">
      <dsp:nvSpPr>
        <dsp:cNvPr id="0" name=""/>
        <dsp:cNvSpPr/>
      </dsp:nvSpPr>
      <dsp:spPr>
        <a:xfrm>
          <a:off x="3701" y="0"/>
          <a:ext cx="5393931" cy="2128403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400" kern="12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≪受入曜日について≫</a:t>
          </a:r>
          <a:endParaRPr kumimoji="1" lang="en-US" altLang="ja-JP" sz="2400" kern="1200">
            <a:solidFill>
              <a:schemeClr val="tx1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400" kern="12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水～日曜日のみとします</a:t>
          </a:r>
          <a:endParaRPr kumimoji="1" lang="en-US" altLang="ja-JP" sz="2400" kern="1200">
            <a:solidFill>
              <a:schemeClr val="tx1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400" kern="12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</a:t>
          </a:r>
          <a:r>
            <a:rPr kumimoji="1" lang="en-US" altLang="ja-JP" sz="2400" kern="12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※</a:t>
          </a:r>
          <a:r>
            <a:rPr kumimoji="1" lang="ja-JP" altLang="en-US" sz="2400" kern="12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月曜、火曜日は受入不可</a:t>
          </a:r>
          <a:endParaRPr kumimoji="1" lang="en-US" altLang="ja-JP" sz="2400" kern="1200">
            <a:solidFill>
              <a:schemeClr val="tx1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sp:txBody>
      <dsp:txXfrm>
        <a:off x="66040" y="62339"/>
        <a:ext cx="5269253" cy="2003725"/>
      </dsp:txXfrm>
    </dsp:sp>
    <dsp:sp modelId="{74D1C5CF-37DC-4B14-8E0C-5B91EDCABEB9}">
      <dsp:nvSpPr>
        <dsp:cNvPr id="0" name=""/>
        <dsp:cNvSpPr/>
      </dsp:nvSpPr>
      <dsp:spPr>
        <a:xfrm>
          <a:off x="8319" y="2295225"/>
          <a:ext cx="5383401" cy="4570558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400" kern="12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≪料金について≫</a:t>
          </a:r>
          <a:endParaRPr kumimoji="1" lang="en-US" altLang="ja-JP" sz="2400" kern="1200">
            <a:solidFill>
              <a:schemeClr val="tx1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400" kern="12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フリーパス券（入園料込）</a:t>
          </a:r>
          <a:endParaRPr kumimoji="1" lang="en-US" altLang="ja-JP" sz="2400" kern="1200">
            <a:solidFill>
              <a:schemeClr val="tx1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400" kern="12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・小学生　　　</a:t>
          </a:r>
          <a:r>
            <a:rPr kumimoji="1" lang="en-US" altLang="ja-JP" sz="2400" kern="12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1,800</a:t>
          </a:r>
          <a:r>
            <a:rPr kumimoji="1" lang="ja-JP" altLang="en-US" sz="2400" kern="12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円</a:t>
          </a:r>
          <a:endParaRPr kumimoji="1" lang="en-US" altLang="ja-JP" sz="2400" kern="1200">
            <a:solidFill>
              <a:schemeClr val="tx1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400" kern="12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・中学生以上　</a:t>
          </a:r>
          <a:r>
            <a:rPr kumimoji="1" lang="en-US" altLang="ja-JP" sz="2400" kern="12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2,000</a:t>
          </a:r>
          <a:r>
            <a:rPr kumimoji="1" lang="ja-JP" altLang="en-US" sz="2400" kern="12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円</a:t>
          </a:r>
          <a:endParaRPr kumimoji="1" lang="en-US" altLang="ja-JP" sz="2400" kern="1200">
            <a:solidFill>
              <a:schemeClr val="tx1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400" kern="12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・引率者、</a:t>
          </a:r>
          <a:r>
            <a:rPr kumimoji="1" lang="en-US" altLang="ja-JP" sz="2400" kern="12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T/C</a:t>
          </a:r>
          <a:r>
            <a:rPr kumimoji="1" lang="ja-JP" altLang="en-US" sz="2400" kern="12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、</a:t>
          </a:r>
          <a:r>
            <a:rPr kumimoji="1" lang="en-US" altLang="ja-JP" sz="2400" kern="12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D/G</a:t>
          </a:r>
          <a:r>
            <a:rPr kumimoji="1" lang="ja-JP" altLang="en-US" sz="2400" kern="12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無料</a:t>
          </a:r>
          <a:endParaRPr kumimoji="1" lang="en-US" altLang="ja-JP" sz="2400" kern="1200">
            <a:solidFill>
              <a:schemeClr val="tx1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400" kern="12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</a:t>
          </a:r>
          <a:r>
            <a:rPr kumimoji="1" lang="en-US" altLang="ja-JP" sz="2400" kern="12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※</a:t>
          </a:r>
          <a:r>
            <a:rPr kumimoji="1" lang="ja-JP" altLang="en-US" sz="2400" kern="12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駐車場は無料となります</a:t>
          </a:r>
          <a:endParaRPr kumimoji="1" lang="en-US" altLang="ja-JP" sz="2400" kern="1200">
            <a:solidFill>
              <a:schemeClr val="tx1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400" kern="12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</a:t>
          </a:r>
          <a:r>
            <a:rPr kumimoji="1" lang="en-US" altLang="ja-JP" sz="2400" kern="12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※</a:t>
          </a:r>
          <a:r>
            <a:rPr kumimoji="1" lang="ja-JP" altLang="en-US" sz="2400" kern="12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ご飲食についてはご予算に応じ　　</a:t>
          </a:r>
          <a:endParaRPr kumimoji="1" lang="en-US" altLang="ja-JP" sz="2400" kern="1200">
            <a:solidFill>
              <a:schemeClr val="tx1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400" kern="1200">
              <a:solidFill>
                <a:schemeClr val="tx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て承っております</a:t>
          </a:r>
          <a:endParaRPr kumimoji="1" lang="en-US" altLang="ja-JP" sz="2400" kern="1200">
            <a:solidFill>
              <a:schemeClr val="tx1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sp:txBody>
      <dsp:txXfrm>
        <a:off x="142186" y="2429092"/>
        <a:ext cx="5115667" cy="43028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moriokacc</dc:creator>
  <cp:keywords/>
  <dc:description/>
  <cp:lastModifiedBy>moriokacc</cp:lastModifiedBy>
  <cp:revision>2</cp:revision>
  <dcterms:created xsi:type="dcterms:W3CDTF">2021-12-24T06:42:00Z</dcterms:created>
  <dcterms:modified xsi:type="dcterms:W3CDTF">2021-12-25T01:41:00Z</dcterms:modified>
</cp:coreProperties>
</file>